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43" w:rsidRPr="00F76E0E" w:rsidRDefault="00C42143" w:rsidP="00E50F9A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www.ntspi.ru/bitrix/templates/main/images/logo.png" style="position:absolute;left:0;text-align:left;margin-left:206pt;margin-top:-39.5pt;width:45.55pt;height:45.35pt;z-index:251658240;visibility:visible">
            <v:imagedata r:id="rId5" o:title=""/>
            <w10:wrap type="square"/>
          </v:shape>
        </w:pict>
      </w:r>
    </w:p>
    <w:p w:rsidR="00C42143" w:rsidRPr="00FB125F" w:rsidRDefault="00C42143" w:rsidP="00E50F9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sz w:val="20"/>
          <w:szCs w:val="20"/>
        </w:rPr>
        <w:t xml:space="preserve">ФГАОУ ВО «Российский государственный профессионально-педагогический университет»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FB125F">
        <w:rPr>
          <w:rFonts w:ascii="Times New Roman" w:hAnsi="Times New Roman" w:cs="Times New Roman"/>
          <w:b/>
          <w:bCs/>
          <w:sz w:val="20"/>
          <w:szCs w:val="20"/>
        </w:rPr>
        <w:t>(филиал в г. Нижний Тагил)</w:t>
      </w:r>
    </w:p>
    <w:p w:rsidR="00C42143" w:rsidRDefault="00C42143" w:rsidP="00E50F9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sz w:val="20"/>
          <w:szCs w:val="20"/>
        </w:rPr>
        <w:t>Социально-гуманитарный факультет</w:t>
      </w:r>
    </w:p>
    <w:p w:rsidR="00C42143" w:rsidRDefault="00C42143" w:rsidP="00E50F9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143" w:rsidRPr="00FB125F" w:rsidRDefault="00C42143" w:rsidP="00E50F9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sz w:val="20"/>
          <w:szCs w:val="20"/>
        </w:rPr>
        <w:t>Региональная научно-практическая конференция</w:t>
      </w:r>
    </w:p>
    <w:p w:rsidR="00C42143" w:rsidRPr="00FB125F" w:rsidRDefault="00C42143" w:rsidP="00E50F9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sz w:val="20"/>
          <w:szCs w:val="20"/>
        </w:rPr>
        <w:t>«ДОСТУПНАЯ СРЕДА. ИНКЛЮЗИЯ КАК КУЛЬТУРА: ОПЫТ И ПЕРСПЕКТИВЫ»</w:t>
      </w:r>
    </w:p>
    <w:p w:rsidR="00C42143" w:rsidRDefault="00C42143" w:rsidP="00E50F9A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143" w:rsidRPr="00387782" w:rsidRDefault="00C42143" w:rsidP="00E50F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782">
        <w:rPr>
          <w:rFonts w:ascii="Times New Roman" w:hAnsi="Times New Roman" w:cs="Times New Roman"/>
          <w:b/>
          <w:bCs/>
          <w:sz w:val="24"/>
          <w:szCs w:val="24"/>
        </w:rPr>
        <w:t>Время проведения</w:t>
      </w:r>
      <w:r w:rsidRPr="0038778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87782">
        <w:rPr>
          <w:rFonts w:ascii="Times New Roman" w:hAnsi="Times New Roman" w:cs="Times New Roman"/>
          <w:sz w:val="24"/>
          <w:szCs w:val="24"/>
        </w:rPr>
        <w:t xml:space="preserve"> мая 2016 г. (начало регистрации участников конференции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87782">
        <w:rPr>
          <w:rFonts w:ascii="Times New Roman" w:hAnsi="Times New Roman" w:cs="Times New Roman"/>
          <w:sz w:val="24"/>
          <w:szCs w:val="24"/>
        </w:rPr>
        <w:t>10.00).</w:t>
      </w:r>
    </w:p>
    <w:p w:rsidR="00C42143" w:rsidRDefault="00C42143" w:rsidP="00E50F9A">
      <w:pPr>
        <w:tabs>
          <w:tab w:val="left" w:pos="2247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782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387782">
        <w:rPr>
          <w:rFonts w:ascii="Times New Roman" w:hAnsi="Times New Roman" w:cs="Times New Roman"/>
          <w:sz w:val="24"/>
          <w:szCs w:val="24"/>
        </w:rPr>
        <w:t>:</w:t>
      </w:r>
      <w:r w:rsidRPr="00BD52FC">
        <w:rPr>
          <w:rFonts w:ascii="Times New Roman" w:hAnsi="Times New Roman" w:cs="Times New Roman"/>
          <w:sz w:val="24"/>
          <w:szCs w:val="24"/>
        </w:rPr>
        <w:t xml:space="preserve"> </w:t>
      </w:r>
      <w:r w:rsidRPr="00CF1183">
        <w:rPr>
          <w:rFonts w:ascii="Times New Roman" w:hAnsi="Times New Roman" w:cs="Times New Roman"/>
          <w:sz w:val="24"/>
          <w:szCs w:val="24"/>
        </w:rPr>
        <w:t>ФГБОУ ВО «Российский государственный профессионально-педагогический университет» (филиал в г. Нижний Тагил),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183">
        <w:rPr>
          <w:rFonts w:ascii="Times New Roman" w:hAnsi="Times New Roman" w:cs="Times New Roman"/>
          <w:sz w:val="24"/>
          <w:szCs w:val="24"/>
        </w:rPr>
        <w:t>Нижний</w:t>
      </w:r>
      <w:r w:rsidRPr="00BD52FC">
        <w:rPr>
          <w:rFonts w:ascii="Times New Roman" w:hAnsi="Times New Roman" w:cs="Times New Roman"/>
          <w:sz w:val="24"/>
          <w:szCs w:val="24"/>
        </w:rPr>
        <w:t xml:space="preserve"> Тагил, Красногвардейская, 57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143" w:rsidRPr="00FB125F" w:rsidRDefault="00C42143" w:rsidP="00E50F9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143" w:rsidRPr="00FB125F" w:rsidRDefault="00C42143" w:rsidP="00E50F9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sz w:val="20"/>
          <w:szCs w:val="20"/>
        </w:rPr>
        <w:t>ПРОГРАММА МЕРОПРИЯТИЯ</w:t>
      </w:r>
    </w:p>
    <w:p w:rsidR="00C42143" w:rsidRPr="00E50F9A" w:rsidRDefault="00C42143" w:rsidP="00E50F9A">
      <w:pPr>
        <w:autoSpaceDE w:val="0"/>
        <w:spacing w:after="0" w:line="2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E50F9A">
        <w:rPr>
          <w:rFonts w:ascii="Times New Roman" w:hAnsi="Times New Roman" w:cs="Times New Roman"/>
          <w:b/>
          <w:bCs/>
          <w:kern w:val="1"/>
          <w:sz w:val="24"/>
          <w:szCs w:val="24"/>
        </w:rPr>
        <w:t>Регламент выступлений:</w:t>
      </w:r>
    </w:p>
    <w:p w:rsidR="00C42143" w:rsidRPr="00E50F9A" w:rsidRDefault="00C42143" w:rsidP="00E50F9A">
      <w:pPr>
        <w:numPr>
          <w:ilvl w:val="0"/>
          <w:numId w:val="1"/>
        </w:numPr>
        <w:tabs>
          <w:tab w:val="left" w:pos="0"/>
          <w:tab w:val="left" w:pos="360"/>
          <w:tab w:val="left" w:pos="825"/>
        </w:tabs>
        <w:suppressAutoHyphens/>
        <w:autoSpaceDE w:val="0"/>
        <w:spacing w:after="0" w:line="2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50F9A">
        <w:rPr>
          <w:rFonts w:ascii="Times New Roman" w:hAnsi="Times New Roman" w:cs="Times New Roman"/>
          <w:kern w:val="1"/>
          <w:sz w:val="24"/>
          <w:szCs w:val="24"/>
        </w:rPr>
        <w:t>на пленарном заседании – до 20 минут;</w:t>
      </w:r>
    </w:p>
    <w:p w:rsidR="00C42143" w:rsidRPr="00E50F9A" w:rsidRDefault="00C42143" w:rsidP="00E50F9A">
      <w:pPr>
        <w:numPr>
          <w:ilvl w:val="0"/>
          <w:numId w:val="1"/>
        </w:numPr>
        <w:tabs>
          <w:tab w:val="left" w:pos="0"/>
          <w:tab w:val="left" w:pos="360"/>
          <w:tab w:val="left" w:pos="825"/>
        </w:tabs>
        <w:suppressAutoHyphens/>
        <w:autoSpaceDE w:val="0"/>
        <w:spacing w:after="0" w:line="2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50F9A">
        <w:rPr>
          <w:rFonts w:ascii="Times New Roman" w:hAnsi="Times New Roman" w:cs="Times New Roman"/>
          <w:kern w:val="1"/>
          <w:sz w:val="24"/>
          <w:szCs w:val="24"/>
        </w:rPr>
        <w:t>на секционных заседаниях – 10</w:t>
      </w:r>
      <w:r>
        <w:rPr>
          <w:rFonts w:ascii="Times New Roman" w:hAnsi="Times New Roman" w:cs="Times New Roman"/>
          <w:kern w:val="1"/>
          <w:sz w:val="24"/>
          <w:szCs w:val="24"/>
        </w:rPr>
        <w:t>–</w:t>
      </w:r>
      <w:r w:rsidRPr="00E50F9A">
        <w:rPr>
          <w:rFonts w:ascii="Times New Roman" w:hAnsi="Times New Roman" w:cs="Times New Roman"/>
          <w:kern w:val="1"/>
          <w:sz w:val="24"/>
          <w:szCs w:val="24"/>
        </w:rPr>
        <w:t>15 минут;</w:t>
      </w:r>
    </w:p>
    <w:p w:rsidR="00C42143" w:rsidRPr="00E50F9A" w:rsidRDefault="00C42143" w:rsidP="00E50F9A">
      <w:pPr>
        <w:numPr>
          <w:ilvl w:val="0"/>
          <w:numId w:val="1"/>
        </w:numPr>
        <w:tabs>
          <w:tab w:val="left" w:pos="0"/>
          <w:tab w:val="left" w:pos="360"/>
          <w:tab w:val="left" w:pos="825"/>
        </w:tabs>
        <w:suppressAutoHyphens/>
        <w:autoSpaceDE w:val="0"/>
        <w:spacing w:after="0" w:line="2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50F9A">
        <w:rPr>
          <w:rFonts w:ascii="Times New Roman" w:hAnsi="Times New Roman" w:cs="Times New Roman"/>
          <w:kern w:val="1"/>
          <w:sz w:val="24"/>
          <w:szCs w:val="24"/>
        </w:rPr>
        <w:t>в прениях – до 5 минут.</w:t>
      </w:r>
    </w:p>
    <w:p w:rsidR="00C42143" w:rsidRPr="00FB125F" w:rsidRDefault="00C42143" w:rsidP="00E50F9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4394"/>
        <w:gridCol w:w="3084"/>
      </w:tblGrid>
      <w:tr w:rsidR="00C42143" w:rsidRPr="00EB60F5">
        <w:tc>
          <w:tcPr>
            <w:tcW w:w="2093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 – 10:30</w:t>
            </w:r>
          </w:p>
        </w:tc>
        <w:tc>
          <w:tcPr>
            <w:tcW w:w="4394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Регистрация участников конференции</w:t>
            </w:r>
          </w:p>
        </w:tc>
        <w:tc>
          <w:tcPr>
            <w:tcW w:w="3084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Холл (главного корпуса) филиала РГППУ в г. 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Тагиле</w:t>
            </w:r>
          </w:p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2143" w:rsidRPr="00EB60F5">
        <w:tc>
          <w:tcPr>
            <w:tcW w:w="2093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10:30 – 12:00</w:t>
            </w:r>
          </w:p>
        </w:tc>
        <w:tc>
          <w:tcPr>
            <w:tcW w:w="4394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Открытие конференции, пленарное заседание</w:t>
            </w:r>
          </w:p>
        </w:tc>
        <w:tc>
          <w:tcPr>
            <w:tcW w:w="3084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Актовый зал </w:t>
            </w:r>
          </w:p>
        </w:tc>
      </w:tr>
      <w:tr w:rsidR="00C42143" w:rsidRPr="00EB60F5">
        <w:tc>
          <w:tcPr>
            <w:tcW w:w="2093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 – 12:30</w:t>
            </w:r>
          </w:p>
        </w:tc>
        <w:tc>
          <w:tcPr>
            <w:tcW w:w="4394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Кофе-брейк, обед</w:t>
            </w:r>
          </w:p>
        </w:tc>
        <w:tc>
          <w:tcPr>
            <w:tcW w:w="3084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Холл (кафедра социальной работы, управления и права), столовая </w:t>
            </w:r>
          </w:p>
        </w:tc>
      </w:tr>
      <w:tr w:rsidR="00C42143" w:rsidRPr="00EB60F5">
        <w:tc>
          <w:tcPr>
            <w:tcW w:w="2093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– 15:00</w:t>
            </w:r>
          </w:p>
        </w:tc>
        <w:tc>
          <w:tcPr>
            <w:tcW w:w="4394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секций</w:t>
            </w:r>
          </w:p>
        </w:tc>
        <w:tc>
          <w:tcPr>
            <w:tcW w:w="3084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Секция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– ауд. 9 (кафедра социальной работы, управления и права)</w:t>
            </w:r>
          </w:p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Секция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ауд. 8 (кафедра социальной работы, управления и права)</w:t>
            </w:r>
          </w:p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Секция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– ауд. 6</w:t>
            </w:r>
          </w:p>
        </w:tc>
      </w:tr>
      <w:tr w:rsidR="00C42143" w:rsidRPr="00EB60F5">
        <w:tc>
          <w:tcPr>
            <w:tcW w:w="2093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 – 15:30</w:t>
            </w:r>
          </w:p>
        </w:tc>
        <w:tc>
          <w:tcPr>
            <w:tcW w:w="4394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Работа выставки «Доступная среда. Добро пожаловать в мир равных возможностей» (компания «РОСКОММЕРЦ»,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компания «КРУСТ)</w:t>
            </w:r>
          </w:p>
        </w:tc>
        <w:tc>
          <w:tcPr>
            <w:tcW w:w="3084" w:type="dxa"/>
          </w:tcPr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42143" w:rsidRPr="00EB60F5" w:rsidRDefault="00C42143" w:rsidP="00E50F9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Ауд. 6</w:t>
            </w:r>
          </w:p>
        </w:tc>
      </w:tr>
    </w:tbl>
    <w:p w:rsidR="00C42143" w:rsidRDefault="00C42143" w:rsidP="00E50F9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143" w:rsidRPr="00FB125F" w:rsidRDefault="00C42143" w:rsidP="001C7B88">
      <w:pPr>
        <w:spacing w:after="0" w:line="20" w:lineRule="atLeast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kern w:val="1"/>
          <w:sz w:val="20"/>
          <w:szCs w:val="20"/>
        </w:rPr>
        <w:t>Открытие конференции</w:t>
      </w:r>
    </w:p>
    <w:p w:rsidR="00C42143" w:rsidRPr="00FB125F" w:rsidRDefault="00C42143" w:rsidP="00E50F9A">
      <w:pPr>
        <w:autoSpaceDE w:val="0"/>
        <w:spacing w:after="0" w:line="20" w:lineRule="atLeast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Пленарное заседание </w:t>
      </w:r>
    </w:p>
    <w:p w:rsidR="00C42143" w:rsidRPr="00FB125F" w:rsidRDefault="00C42143" w:rsidP="00E50F9A">
      <w:pPr>
        <w:autoSpaceDE w:val="0"/>
        <w:spacing w:after="0" w:line="20" w:lineRule="atLeast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kern w:val="1"/>
          <w:sz w:val="20"/>
          <w:szCs w:val="20"/>
        </w:rPr>
        <w:t>19 мая 2016</w:t>
      </w:r>
      <w:r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 </w:t>
      </w:r>
      <w:r w:rsidRPr="00FB125F">
        <w:rPr>
          <w:rFonts w:ascii="Times New Roman" w:hAnsi="Times New Roman" w:cs="Times New Roman"/>
          <w:b/>
          <w:bCs/>
          <w:kern w:val="1"/>
          <w:sz w:val="20"/>
          <w:szCs w:val="20"/>
        </w:rPr>
        <w:t>г. Актовый зал</w:t>
      </w:r>
      <w:r>
        <w:rPr>
          <w:rFonts w:ascii="Times New Roman" w:hAnsi="Times New Roman" w:cs="Times New Roman"/>
          <w:b/>
          <w:bCs/>
          <w:kern w:val="1"/>
          <w:sz w:val="20"/>
          <w:szCs w:val="20"/>
        </w:rPr>
        <w:t>.</w:t>
      </w:r>
      <w:r w:rsidRPr="00FB125F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 – начало в 10:30</w:t>
      </w:r>
    </w:p>
    <w:p w:rsidR="00C42143" w:rsidRPr="00FB125F" w:rsidRDefault="00C42143" w:rsidP="00E50F9A">
      <w:pPr>
        <w:tabs>
          <w:tab w:val="left" w:pos="1440"/>
        </w:tabs>
        <w:autoSpaceDE w:val="0"/>
        <w:spacing w:after="0" w:line="20" w:lineRule="atLeast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FB125F">
        <w:rPr>
          <w:rFonts w:ascii="Times New Roman" w:hAnsi="Times New Roman" w:cs="Times New Roman"/>
          <w:kern w:val="1"/>
          <w:sz w:val="20"/>
          <w:szCs w:val="20"/>
        </w:rPr>
        <w:t xml:space="preserve">Вступительное слово </w:t>
      </w:r>
      <w:r>
        <w:rPr>
          <w:rFonts w:ascii="Times New Roman" w:hAnsi="Times New Roman" w:cs="Times New Roman"/>
          <w:kern w:val="1"/>
          <w:sz w:val="20"/>
          <w:szCs w:val="20"/>
        </w:rPr>
        <w:t>д</w:t>
      </w:r>
      <w:r w:rsidRPr="00FB125F">
        <w:rPr>
          <w:rFonts w:ascii="Times New Roman" w:hAnsi="Times New Roman" w:cs="Times New Roman"/>
          <w:kern w:val="1"/>
          <w:sz w:val="20"/>
          <w:szCs w:val="20"/>
        </w:rPr>
        <w:t>иректора филиала РГППУ в г. Н</w:t>
      </w:r>
      <w:r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  <w:r w:rsidRPr="00FB125F">
        <w:rPr>
          <w:rFonts w:ascii="Times New Roman" w:hAnsi="Times New Roman" w:cs="Times New Roman"/>
          <w:kern w:val="1"/>
          <w:sz w:val="20"/>
          <w:szCs w:val="20"/>
        </w:rPr>
        <w:t>Тагиле Лилии Евгеньевны</w:t>
      </w:r>
      <w:r w:rsidRPr="001C7B88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FB125F">
        <w:rPr>
          <w:rFonts w:ascii="Times New Roman" w:hAnsi="Times New Roman" w:cs="Times New Roman"/>
          <w:kern w:val="1"/>
          <w:sz w:val="20"/>
          <w:szCs w:val="20"/>
        </w:rPr>
        <w:t>Егоровой.</w:t>
      </w:r>
    </w:p>
    <w:p w:rsidR="00C42143" w:rsidRPr="00FB125F" w:rsidRDefault="00C42143" w:rsidP="00E50F9A">
      <w:pPr>
        <w:tabs>
          <w:tab w:val="left" w:pos="1440"/>
        </w:tabs>
        <w:autoSpaceDE w:val="0"/>
        <w:spacing w:after="0" w:line="20" w:lineRule="atLeast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FB125F">
        <w:rPr>
          <w:rFonts w:ascii="Times New Roman" w:hAnsi="Times New Roman" w:cs="Times New Roman"/>
          <w:kern w:val="1"/>
          <w:sz w:val="20"/>
          <w:szCs w:val="20"/>
        </w:rPr>
        <w:t xml:space="preserve">Приветственное слово </w:t>
      </w:r>
      <w:r>
        <w:rPr>
          <w:rFonts w:ascii="Times New Roman" w:hAnsi="Times New Roman" w:cs="Times New Roman"/>
          <w:kern w:val="1"/>
          <w:sz w:val="20"/>
          <w:szCs w:val="20"/>
        </w:rPr>
        <w:t>н</w:t>
      </w:r>
      <w:r w:rsidRPr="00FB125F">
        <w:rPr>
          <w:rFonts w:ascii="Times New Roman" w:hAnsi="Times New Roman" w:cs="Times New Roman"/>
          <w:kern w:val="1"/>
          <w:sz w:val="20"/>
          <w:szCs w:val="20"/>
        </w:rPr>
        <w:t xml:space="preserve">ачальника </w:t>
      </w:r>
      <w:r>
        <w:rPr>
          <w:rFonts w:ascii="Times New Roman" w:hAnsi="Times New Roman" w:cs="Times New Roman"/>
          <w:kern w:val="1"/>
          <w:sz w:val="20"/>
          <w:szCs w:val="20"/>
        </w:rPr>
        <w:t>у</w:t>
      </w:r>
      <w:r w:rsidRPr="00FB125F">
        <w:rPr>
          <w:rFonts w:ascii="Times New Roman" w:hAnsi="Times New Roman" w:cs="Times New Roman"/>
          <w:kern w:val="1"/>
          <w:sz w:val="20"/>
          <w:szCs w:val="20"/>
        </w:rPr>
        <w:t>правления образования Администрации г. Н</w:t>
      </w:r>
      <w:r>
        <w:rPr>
          <w:rFonts w:ascii="Times New Roman" w:hAnsi="Times New Roman" w:cs="Times New Roman"/>
          <w:kern w:val="1"/>
          <w:sz w:val="20"/>
          <w:szCs w:val="20"/>
        </w:rPr>
        <w:t xml:space="preserve">. </w:t>
      </w:r>
      <w:r w:rsidRPr="00FB125F">
        <w:rPr>
          <w:rFonts w:ascii="Times New Roman" w:hAnsi="Times New Roman" w:cs="Times New Roman"/>
          <w:kern w:val="1"/>
          <w:sz w:val="20"/>
          <w:szCs w:val="20"/>
        </w:rPr>
        <w:t>Тагила Игоря Евгеньевича</w:t>
      </w:r>
      <w:r w:rsidRPr="001C7B88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FB125F">
        <w:rPr>
          <w:rFonts w:ascii="Times New Roman" w:hAnsi="Times New Roman" w:cs="Times New Roman"/>
          <w:kern w:val="1"/>
          <w:sz w:val="20"/>
          <w:szCs w:val="20"/>
        </w:rPr>
        <w:t>Юрлова.</w:t>
      </w:r>
    </w:p>
    <w:p w:rsidR="00C42143" w:rsidRPr="00FB125F" w:rsidRDefault="00C42143" w:rsidP="00E50F9A">
      <w:pPr>
        <w:tabs>
          <w:tab w:val="left" w:pos="1440"/>
        </w:tabs>
        <w:autoSpaceDE w:val="0"/>
        <w:spacing w:after="0" w:line="20" w:lineRule="atLeast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kern w:val="1"/>
          <w:sz w:val="20"/>
          <w:szCs w:val="20"/>
        </w:rPr>
        <w:t>Пленарные выступления</w:t>
      </w:r>
    </w:p>
    <w:p w:rsidR="00C42143" w:rsidRPr="00FB125F" w:rsidRDefault="00C42143" w:rsidP="00E50F9A">
      <w:pPr>
        <w:tabs>
          <w:tab w:val="left" w:pos="720"/>
        </w:tabs>
        <w:autoSpaceDE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Колпащиков Олег Борисович, </w:t>
      </w:r>
      <w:r w:rsidRPr="00FB125F">
        <w:rPr>
          <w:rFonts w:ascii="Times New Roman" w:hAnsi="Times New Roman" w:cs="Times New Roman"/>
          <w:sz w:val="20"/>
          <w:szCs w:val="20"/>
        </w:rPr>
        <w:t xml:space="preserve">руководитель автономной некоммерческой организации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FB125F">
        <w:rPr>
          <w:rFonts w:ascii="Times New Roman" w:hAnsi="Times New Roman" w:cs="Times New Roman"/>
          <w:sz w:val="20"/>
          <w:szCs w:val="20"/>
        </w:rPr>
        <w:t>БЕЛАЯ ТРОСТЬ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FB125F">
        <w:rPr>
          <w:rFonts w:ascii="Times New Roman" w:hAnsi="Times New Roman" w:cs="Times New Roman"/>
          <w:sz w:val="20"/>
          <w:szCs w:val="20"/>
        </w:rPr>
        <w:t xml:space="preserve"> (г.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FB125F">
        <w:rPr>
          <w:rFonts w:ascii="Times New Roman" w:hAnsi="Times New Roman" w:cs="Times New Roman"/>
          <w:sz w:val="20"/>
          <w:szCs w:val="20"/>
        </w:rPr>
        <w:t>Екатеринбург). Тема доклада – «Инклюзия. Инклюзивное оборудование и информационные технологии»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FB12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2143" w:rsidRPr="00FB125F" w:rsidRDefault="00C42143" w:rsidP="00E50F9A">
      <w:pPr>
        <w:tabs>
          <w:tab w:val="left" w:pos="720"/>
        </w:tabs>
        <w:autoSpaceDE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sz w:val="20"/>
          <w:szCs w:val="20"/>
        </w:rPr>
        <w:t>Садовникова Надежда Олеговна</w:t>
      </w:r>
      <w:r w:rsidRPr="00FB125F">
        <w:rPr>
          <w:rFonts w:ascii="Times New Roman" w:hAnsi="Times New Roman" w:cs="Times New Roman"/>
          <w:sz w:val="20"/>
          <w:szCs w:val="20"/>
        </w:rPr>
        <w:t>, заведующая кафедрой психологии и физиологии РГППУ (г.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FB125F">
        <w:rPr>
          <w:rFonts w:ascii="Times New Roman" w:hAnsi="Times New Roman" w:cs="Times New Roman"/>
          <w:sz w:val="20"/>
          <w:szCs w:val="20"/>
        </w:rPr>
        <w:t>Екатеринбург). Тема доклада – «Готовность субъектов образовательного процесса к взаимодействию со студентами-инвалидами»;</w:t>
      </w:r>
    </w:p>
    <w:p w:rsidR="00C42143" w:rsidRPr="00FB125F" w:rsidRDefault="00C42143" w:rsidP="00E50F9A">
      <w:pPr>
        <w:tabs>
          <w:tab w:val="left" w:pos="720"/>
        </w:tabs>
        <w:autoSpaceDE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sz w:val="20"/>
          <w:szCs w:val="20"/>
        </w:rPr>
        <w:t>Савельев Данил Анатольевич</w:t>
      </w:r>
      <w:r w:rsidRPr="00FB125F">
        <w:rPr>
          <w:rFonts w:ascii="Times New Roman" w:hAnsi="Times New Roman" w:cs="Times New Roman"/>
          <w:sz w:val="20"/>
          <w:szCs w:val="20"/>
        </w:rPr>
        <w:t>, ведущий специалист отдела «Доступная среда» компания «Роскоммерц» (г</w:t>
      </w:r>
      <w:r>
        <w:rPr>
          <w:rFonts w:ascii="Times New Roman" w:hAnsi="Times New Roman" w:cs="Times New Roman"/>
          <w:sz w:val="20"/>
          <w:szCs w:val="20"/>
        </w:rPr>
        <w:t>. </w:t>
      </w:r>
      <w:r w:rsidRPr="00FB125F">
        <w:rPr>
          <w:rFonts w:ascii="Times New Roman" w:hAnsi="Times New Roman" w:cs="Times New Roman"/>
          <w:sz w:val="20"/>
          <w:szCs w:val="20"/>
        </w:rPr>
        <w:t xml:space="preserve">Екатеринбург), </w:t>
      </w:r>
      <w:r w:rsidRPr="00FB125F">
        <w:rPr>
          <w:rFonts w:ascii="Times New Roman" w:hAnsi="Times New Roman" w:cs="Times New Roman"/>
          <w:sz w:val="20"/>
          <w:szCs w:val="20"/>
          <w:lang w:eastAsia="en-US"/>
        </w:rPr>
        <w:t xml:space="preserve">при поддержке «Исток Аудио Трейдинг» в лице ведущего специалиста отдела инклюзивного образования </w:t>
      </w:r>
      <w:r w:rsidRPr="00FB125F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Вахнина Егора Валерьевича</w:t>
      </w:r>
      <w:r w:rsidRPr="00FB125F">
        <w:rPr>
          <w:rFonts w:ascii="Times New Roman" w:hAnsi="Times New Roman" w:cs="Times New Roman"/>
          <w:sz w:val="20"/>
          <w:szCs w:val="20"/>
          <w:lang w:eastAsia="en-US"/>
        </w:rPr>
        <w:t xml:space="preserve"> (г. Москва). Тема доклада – «</w:t>
      </w:r>
      <w:r w:rsidRPr="00FB125F">
        <w:rPr>
          <w:rFonts w:ascii="Times New Roman" w:hAnsi="Times New Roman" w:cs="Times New Roman"/>
          <w:sz w:val="20"/>
          <w:szCs w:val="20"/>
        </w:rPr>
        <w:t>Адаптация зданий и территорий для маломобильных групп населения»;</w:t>
      </w:r>
    </w:p>
    <w:p w:rsidR="00C42143" w:rsidRPr="00FB125F" w:rsidRDefault="00C42143" w:rsidP="00E50F9A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sz w:val="20"/>
          <w:szCs w:val="20"/>
        </w:rPr>
        <w:t>Шарин Кирилл Евгеньевич</w:t>
      </w:r>
      <w:r w:rsidRPr="00FB125F">
        <w:rPr>
          <w:rFonts w:ascii="Times New Roman" w:hAnsi="Times New Roman" w:cs="Times New Roman"/>
          <w:sz w:val="20"/>
          <w:szCs w:val="20"/>
        </w:rPr>
        <w:t xml:space="preserve">, сертифицированный специалист по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B125F">
        <w:rPr>
          <w:rFonts w:ascii="Times New Roman" w:hAnsi="Times New Roman" w:cs="Times New Roman"/>
          <w:sz w:val="20"/>
          <w:szCs w:val="20"/>
        </w:rPr>
        <w:t>ниверсальному дизайну и адаптации городской среды для маломобильных групп населения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B125F">
        <w:rPr>
          <w:rFonts w:ascii="Times New Roman" w:hAnsi="Times New Roman" w:cs="Times New Roman"/>
          <w:sz w:val="20"/>
          <w:szCs w:val="20"/>
        </w:rPr>
        <w:t xml:space="preserve"> ООО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FB125F">
        <w:rPr>
          <w:rFonts w:ascii="Times New Roman" w:hAnsi="Times New Roman" w:cs="Times New Roman"/>
          <w:sz w:val="20"/>
          <w:szCs w:val="20"/>
        </w:rPr>
        <w:t>КРУСТ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FB125F">
        <w:rPr>
          <w:rFonts w:ascii="Times New Roman" w:hAnsi="Times New Roman" w:cs="Times New Roman"/>
          <w:sz w:val="20"/>
          <w:szCs w:val="20"/>
        </w:rPr>
        <w:t xml:space="preserve"> (г. Екатеринбург). Тема доклада – «Современные решения для создания универсальной безбарьерной среды для инклюзивного образования лиц с ограниченными возможностями здоровья». </w:t>
      </w:r>
    </w:p>
    <w:p w:rsidR="00C42143" w:rsidRDefault="00C42143" w:rsidP="00E50F9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2143" w:rsidRPr="00FB125F" w:rsidRDefault="00C42143" w:rsidP="00E50F9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sz w:val="20"/>
          <w:szCs w:val="20"/>
        </w:rPr>
        <w:t>Работа секций</w:t>
      </w:r>
    </w:p>
    <w:p w:rsidR="00C42143" w:rsidRPr="00FB125F" w:rsidRDefault="00C42143" w:rsidP="00E50F9A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kern w:val="1"/>
          <w:sz w:val="20"/>
          <w:szCs w:val="20"/>
        </w:rPr>
        <w:t>Секция №</w:t>
      </w:r>
      <w:r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 </w:t>
      </w:r>
      <w:r w:rsidRPr="00FB125F">
        <w:rPr>
          <w:rFonts w:ascii="Times New Roman" w:hAnsi="Times New Roman" w:cs="Times New Roman"/>
          <w:b/>
          <w:bCs/>
          <w:kern w:val="1"/>
          <w:sz w:val="20"/>
          <w:szCs w:val="20"/>
        </w:rPr>
        <w:t>1 «</w:t>
      </w:r>
      <w:r w:rsidRPr="00FB125F">
        <w:rPr>
          <w:rFonts w:ascii="Times New Roman" w:hAnsi="Times New Roman" w:cs="Times New Roman"/>
          <w:sz w:val="20"/>
          <w:szCs w:val="20"/>
        </w:rPr>
        <w:t>Теоретико-методологические основы инклюзии. Научные исследования в сфере инклюзивного образования. Создание универсальной безбарьерной среды»</w:t>
      </w:r>
    </w:p>
    <w:p w:rsidR="00C42143" w:rsidRPr="00FB125F" w:rsidRDefault="00C42143" w:rsidP="00E50F9A">
      <w:pPr>
        <w:autoSpaceDE w:val="0"/>
        <w:spacing w:after="0" w:line="20" w:lineRule="atLeast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kern w:val="1"/>
          <w:sz w:val="20"/>
          <w:szCs w:val="20"/>
        </w:rPr>
        <w:t>Руководитель:</w:t>
      </w:r>
      <w:r w:rsidRPr="00FB125F">
        <w:rPr>
          <w:rFonts w:ascii="Times New Roman" w:hAnsi="Times New Roman" w:cs="Times New Roman"/>
          <w:kern w:val="1"/>
          <w:sz w:val="20"/>
          <w:szCs w:val="20"/>
        </w:rPr>
        <w:t xml:space="preserve"> Садовникова Надежда Олеговна, к</w:t>
      </w:r>
      <w:r>
        <w:rPr>
          <w:rFonts w:ascii="Times New Roman" w:hAnsi="Times New Roman" w:cs="Times New Roman"/>
          <w:kern w:val="1"/>
          <w:sz w:val="20"/>
          <w:szCs w:val="20"/>
        </w:rPr>
        <w:t>анд</w:t>
      </w:r>
      <w:r w:rsidRPr="00FB125F">
        <w:rPr>
          <w:rFonts w:ascii="Times New Roman" w:hAnsi="Times New Roman" w:cs="Times New Roman"/>
          <w:kern w:val="1"/>
          <w:sz w:val="20"/>
          <w:szCs w:val="20"/>
        </w:rPr>
        <w:t>. псих</w:t>
      </w:r>
      <w:r>
        <w:rPr>
          <w:rFonts w:ascii="Times New Roman" w:hAnsi="Times New Roman" w:cs="Times New Roman"/>
          <w:kern w:val="1"/>
          <w:sz w:val="20"/>
          <w:szCs w:val="20"/>
        </w:rPr>
        <w:t>ол</w:t>
      </w:r>
      <w:r w:rsidRPr="00FB125F">
        <w:rPr>
          <w:rFonts w:ascii="Times New Roman" w:hAnsi="Times New Roman" w:cs="Times New Roman"/>
          <w:kern w:val="1"/>
          <w:sz w:val="20"/>
          <w:szCs w:val="20"/>
        </w:rPr>
        <w:t>. наук., доцент, зав. каф. психологии и физиологии РГППУ.</w:t>
      </w:r>
    </w:p>
    <w:p w:rsidR="00C42143" w:rsidRDefault="00C42143" w:rsidP="00E50F9A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42143" w:rsidRPr="00FB125F" w:rsidRDefault="00C42143" w:rsidP="00E50F9A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sz w:val="20"/>
          <w:szCs w:val="20"/>
        </w:rPr>
        <w:t>Секция 2.</w:t>
      </w:r>
      <w:r w:rsidRPr="00FB125F">
        <w:rPr>
          <w:rFonts w:ascii="Times New Roman" w:hAnsi="Times New Roman" w:cs="Times New Roman"/>
          <w:sz w:val="20"/>
          <w:szCs w:val="20"/>
        </w:rPr>
        <w:t xml:space="preserve"> Технологии инклюзивной практики в образовании. Региональная специфика развития инклюзивного образования. Сопровождение инклюзивного образования. Специальные (коррекционные) образовательные учреждения как ресурсные центры по реализации инклюзивной практики.</w:t>
      </w:r>
    </w:p>
    <w:p w:rsidR="00C42143" w:rsidRPr="00FB125F" w:rsidRDefault="00C42143" w:rsidP="00E50F9A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sz w:val="20"/>
          <w:szCs w:val="20"/>
        </w:rPr>
        <w:t>Руководитель:</w:t>
      </w:r>
      <w:r w:rsidRPr="00FB125F">
        <w:rPr>
          <w:rFonts w:ascii="Times New Roman" w:hAnsi="Times New Roman" w:cs="Times New Roman"/>
          <w:sz w:val="20"/>
          <w:szCs w:val="20"/>
        </w:rPr>
        <w:t xml:space="preserve"> Калашникова Ольга Владиславовна, к</w:t>
      </w:r>
      <w:r>
        <w:rPr>
          <w:rFonts w:ascii="Times New Roman" w:hAnsi="Times New Roman" w:cs="Times New Roman"/>
          <w:sz w:val="20"/>
          <w:szCs w:val="20"/>
        </w:rPr>
        <w:t>анд</w:t>
      </w:r>
      <w:r w:rsidRPr="00FB125F">
        <w:rPr>
          <w:rFonts w:ascii="Times New Roman" w:hAnsi="Times New Roman" w:cs="Times New Roman"/>
          <w:sz w:val="20"/>
          <w:szCs w:val="20"/>
        </w:rPr>
        <w:t>. псих</w:t>
      </w:r>
      <w:r>
        <w:rPr>
          <w:rFonts w:ascii="Times New Roman" w:hAnsi="Times New Roman" w:cs="Times New Roman"/>
          <w:sz w:val="20"/>
          <w:szCs w:val="20"/>
        </w:rPr>
        <w:t>ол</w:t>
      </w:r>
      <w:r w:rsidRPr="00FB125F">
        <w:rPr>
          <w:rFonts w:ascii="Times New Roman" w:hAnsi="Times New Roman" w:cs="Times New Roman"/>
          <w:sz w:val="20"/>
          <w:szCs w:val="20"/>
        </w:rPr>
        <w:t xml:space="preserve">. наук, доцент, зав. каф.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FB125F">
        <w:rPr>
          <w:rFonts w:ascii="Times New Roman" w:hAnsi="Times New Roman" w:cs="Times New Roman"/>
          <w:sz w:val="20"/>
          <w:szCs w:val="20"/>
        </w:rPr>
        <w:t>оциальной работы, управления и права филиала РГППУ в г. Н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B125F">
        <w:rPr>
          <w:rFonts w:ascii="Times New Roman" w:hAnsi="Times New Roman" w:cs="Times New Roman"/>
          <w:sz w:val="20"/>
          <w:szCs w:val="20"/>
        </w:rPr>
        <w:t>Тагиле.</w:t>
      </w:r>
    </w:p>
    <w:p w:rsidR="00C42143" w:rsidRPr="00FB125F" w:rsidRDefault="00C42143" w:rsidP="00E50F9A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42143" w:rsidRPr="00FB125F" w:rsidRDefault="00C42143" w:rsidP="00E50F9A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sz w:val="20"/>
          <w:szCs w:val="20"/>
        </w:rPr>
        <w:t>Секция 3</w:t>
      </w:r>
      <w:r w:rsidRPr="00FB125F">
        <w:rPr>
          <w:rFonts w:ascii="Times New Roman" w:hAnsi="Times New Roman" w:cs="Times New Roman"/>
          <w:sz w:val="20"/>
          <w:szCs w:val="20"/>
        </w:rPr>
        <w:t xml:space="preserve">. Межведомственное взаимодействие в интересах лиц с ОВЗ и инвалидов. Социальное партнерство: участие общественных организаций в развитии инклюзивного образования. Особенности выстраивания жизненного маршрута лиц с ОВЗ и инвалидов. </w:t>
      </w:r>
    </w:p>
    <w:p w:rsidR="00C42143" w:rsidRPr="00FB125F" w:rsidRDefault="00C42143" w:rsidP="00E50F9A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B125F">
        <w:rPr>
          <w:rFonts w:ascii="Times New Roman" w:hAnsi="Times New Roman" w:cs="Times New Roman"/>
          <w:b/>
          <w:bCs/>
          <w:sz w:val="20"/>
          <w:szCs w:val="20"/>
        </w:rPr>
        <w:t>Руководители</w:t>
      </w:r>
      <w:r w:rsidRPr="00FB125F">
        <w:rPr>
          <w:rFonts w:ascii="Times New Roman" w:hAnsi="Times New Roman" w:cs="Times New Roman"/>
          <w:sz w:val="20"/>
          <w:szCs w:val="20"/>
        </w:rPr>
        <w:t>: Харитонова Елена Геннадьевна, к</w:t>
      </w:r>
      <w:r>
        <w:rPr>
          <w:rFonts w:ascii="Times New Roman" w:hAnsi="Times New Roman" w:cs="Times New Roman"/>
          <w:sz w:val="20"/>
          <w:szCs w:val="20"/>
        </w:rPr>
        <w:t>анд</w:t>
      </w:r>
      <w:r w:rsidRPr="00FB125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25F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ст</w:t>
      </w:r>
      <w:r w:rsidRPr="00FB125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25F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аук</w:t>
      </w:r>
      <w:r w:rsidRPr="00FB125F">
        <w:rPr>
          <w:rFonts w:ascii="Times New Roman" w:hAnsi="Times New Roman" w:cs="Times New Roman"/>
          <w:sz w:val="20"/>
          <w:szCs w:val="20"/>
        </w:rPr>
        <w:t xml:space="preserve">, доцент, зам. декана по УВР </w:t>
      </w:r>
      <w:r>
        <w:rPr>
          <w:rFonts w:ascii="Times New Roman" w:hAnsi="Times New Roman" w:cs="Times New Roman"/>
          <w:sz w:val="20"/>
          <w:szCs w:val="20"/>
        </w:rPr>
        <w:t xml:space="preserve">СГФ </w:t>
      </w:r>
      <w:r w:rsidRPr="00FB125F">
        <w:rPr>
          <w:rFonts w:ascii="Times New Roman" w:hAnsi="Times New Roman" w:cs="Times New Roman"/>
          <w:sz w:val="20"/>
          <w:szCs w:val="20"/>
        </w:rPr>
        <w:t>филиала РГППУ в г. Н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B125F">
        <w:rPr>
          <w:rFonts w:ascii="Times New Roman" w:hAnsi="Times New Roman" w:cs="Times New Roman"/>
          <w:sz w:val="20"/>
          <w:szCs w:val="20"/>
        </w:rPr>
        <w:t>Тагиле; Олешкова Анна Михайловна, к</w:t>
      </w:r>
      <w:r>
        <w:rPr>
          <w:rFonts w:ascii="Times New Roman" w:hAnsi="Times New Roman" w:cs="Times New Roman"/>
          <w:sz w:val="20"/>
          <w:szCs w:val="20"/>
        </w:rPr>
        <w:t>анд</w:t>
      </w:r>
      <w:r w:rsidRPr="00FB125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ист</w:t>
      </w:r>
      <w:r w:rsidRPr="00FB125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25F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аук</w:t>
      </w:r>
      <w:r w:rsidRPr="00FB125F">
        <w:rPr>
          <w:rFonts w:ascii="Times New Roman" w:hAnsi="Times New Roman" w:cs="Times New Roman"/>
          <w:sz w:val="20"/>
          <w:szCs w:val="20"/>
        </w:rPr>
        <w:t>, доцент.</w:t>
      </w:r>
    </w:p>
    <w:p w:rsidR="00C42143" w:rsidRPr="00FB125F" w:rsidRDefault="00C42143" w:rsidP="00E50F9A">
      <w:pPr>
        <w:autoSpaceDE w:val="0"/>
        <w:spacing w:after="0" w:line="20" w:lineRule="atLeast"/>
        <w:jc w:val="both"/>
        <w:rPr>
          <w:rFonts w:ascii="Times New Roman CYR" w:hAnsi="Times New Roman CYR" w:cs="Times New Roman CYR"/>
          <w:kern w:val="1"/>
          <w:sz w:val="20"/>
          <w:szCs w:val="20"/>
        </w:rPr>
      </w:pPr>
    </w:p>
    <w:sectPr w:rsidR="00C42143" w:rsidRPr="00FB125F" w:rsidSect="006C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F45"/>
    <w:rsid w:val="0018376E"/>
    <w:rsid w:val="00190241"/>
    <w:rsid w:val="001C7B88"/>
    <w:rsid w:val="00387782"/>
    <w:rsid w:val="006C11FE"/>
    <w:rsid w:val="00700D1E"/>
    <w:rsid w:val="008B20FA"/>
    <w:rsid w:val="008D7529"/>
    <w:rsid w:val="009F1B98"/>
    <w:rsid w:val="00B13F45"/>
    <w:rsid w:val="00BD52FC"/>
    <w:rsid w:val="00C42143"/>
    <w:rsid w:val="00CF1183"/>
    <w:rsid w:val="00E50F9A"/>
    <w:rsid w:val="00EB60F5"/>
    <w:rsid w:val="00F76E0E"/>
    <w:rsid w:val="00FB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F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3F4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558</Words>
  <Characters>3184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2016-05-16T05:18:00Z</cp:lastPrinted>
  <dcterms:created xsi:type="dcterms:W3CDTF">2016-05-16T04:31:00Z</dcterms:created>
  <dcterms:modified xsi:type="dcterms:W3CDTF">2016-05-16T07:17:00Z</dcterms:modified>
</cp:coreProperties>
</file>